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73" w:rsidRPr="002A3C73" w:rsidRDefault="002A3C73" w:rsidP="002A3C73">
      <w:pPr>
        <w:jc w:val="center"/>
        <w:rPr>
          <w:b/>
          <w:bCs/>
          <w:sz w:val="24"/>
          <w:szCs w:val="24"/>
        </w:rPr>
      </w:pPr>
      <w:r>
        <w:rPr>
          <w:b/>
          <w:bCs/>
          <w:sz w:val="24"/>
          <w:szCs w:val="24"/>
        </w:rPr>
        <w:t>Valuable Links and Inf</w:t>
      </w:r>
      <w:bookmarkStart w:id="0" w:name="_GoBack"/>
      <w:bookmarkEnd w:id="0"/>
      <w:r>
        <w:rPr>
          <w:b/>
          <w:bCs/>
          <w:sz w:val="24"/>
          <w:szCs w:val="24"/>
        </w:rPr>
        <w:t xml:space="preserve">ormation About </w:t>
      </w:r>
      <w:r w:rsidRPr="003C4E67">
        <w:rPr>
          <w:b/>
          <w:bCs/>
          <w:i/>
          <w:sz w:val="24"/>
          <w:szCs w:val="24"/>
        </w:rPr>
        <w:t>Long-Term Care Insurance</w:t>
      </w:r>
    </w:p>
    <w:p w:rsidR="002A3C73" w:rsidRDefault="002A3C73" w:rsidP="00FA6CCB">
      <w:pPr>
        <w:rPr>
          <w:b/>
          <w:bCs/>
        </w:rPr>
      </w:pPr>
    </w:p>
    <w:p w:rsidR="00FA6CCB" w:rsidRDefault="00FA6CCB" w:rsidP="00FA6CCB">
      <w:r>
        <w:t>Following are links</w:t>
      </w:r>
      <w:r w:rsidR="00A335BB">
        <w:t xml:space="preserve"> to</w:t>
      </w:r>
      <w:r>
        <w:t xml:space="preserve"> </w:t>
      </w:r>
      <w:r w:rsidR="002A3C73">
        <w:t xml:space="preserve">valuable information </w:t>
      </w:r>
      <w:r w:rsidR="00A335BB">
        <w:t xml:space="preserve">and resources </w:t>
      </w:r>
      <w:r w:rsidR="00D20C8C">
        <w:t>about</w:t>
      </w:r>
      <w:r w:rsidR="002A3C73">
        <w:t xml:space="preserve"> </w:t>
      </w:r>
      <w:r w:rsidR="002A3C73" w:rsidRPr="00377BA2">
        <w:t>L</w:t>
      </w:r>
      <w:r w:rsidRPr="00377BA2">
        <w:t>ong-</w:t>
      </w:r>
      <w:r w:rsidR="002A3C73" w:rsidRPr="00377BA2">
        <w:t>T</w:t>
      </w:r>
      <w:r w:rsidRPr="00377BA2">
        <w:t xml:space="preserve">erm </w:t>
      </w:r>
      <w:r w:rsidR="002A3C73" w:rsidRPr="00377BA2">
        <w:t>C</w:t>
      </w:r>
      <w:r w:rsidRPr="00377BA2">
        <w:t xml:space="preserve">are </w:t>
      </w:r>
      <w:r w:rsidR="002A3C73" w:rsidRPr="00377BA2">
        <w:t>(LTC) I</w:t>
      </w:r>
      <w:r w:rsidRPr="00377BA2">
        <w:t>nsura</w:t>
      </w:r>
      <w:r w:rsidR="002A3C73" w:rsidRPr="00377BA2">
        <w:t>nce:</w:t>
      </w:r>
    </w:p>
    <w:p w:rsidR="00FA6CCB" w:rsidRDefault="00FA6CCB" w:rsidP="00FA6CCB">
      <w:pPr>
        <w:rPr>
          <w:b/>
          <w:bCs/>
        </w:rPr>
      </w:pPr>
    </w:p>
    <w:p w:rsidR="00FA6CCB" w:rsidRPr="00A335BB" w:rsidRDefault="00FA6CCB" w:rsidP="00A335BB">
      <w:pPr>
        <w:pStyle w:val="ListParagraph"/>
        <w:numPr>
          <w:ilvl w:val="0"/>
          <w:numId w:val="1"/>
        </w:numPr>
        <w:rPr>
          <w:b/>
          <w:bCs/>
        </w:rPr>
      </w:pPr>
      <w:r w:rsidRPr="00A335BB">
        <w:rPr>
          <w:b/>
          <w:bCs/>
        </w:rPr>
        <w:t>Article</w:t>
      </w:r>
      <w:r w:rsidR="002A3C73" w:rsidRPr="00A335BB">
        <w:rPr>
          <w:b/>
          <w:bCs/>
        </w:rPr>
        <w:t>:</w:t>
      </w:r>
      <w:r w:rsidR="00D81ECF" w:rsidRPr="00A335BB">
        <w:rPr>
          <w:b/>
          <w:bCs/>
        </w:rPr>
        <w:t xml:space="preserve"> </w:t>
      </w:r>
      <w:r w:rsidRPr="00A335BB">
        <w:rPr>
          <w:b/>
          <w:bCs/>
        </w:rPr>
        <w:t xml:space="preserve"> “Get Long-Term Care Insurance While You’re Healthy”</w:t>
      </w:r>
    </w:p>
    <w:p w:rsidR="00FA6CCB" w:rsidRDefault="00FA6CCB" w:rsidP="00FA6CCB">
      <w:r>
        <w:t xml:space="preserve">“Get Long-Term Care Insurance While You’re Healthy,” advises an expert in the Wall Street Journal Wealth Management blog. Consumers should look into purchasing LTC in their 40’s because the premiums will be lower and their good health my qualify them for the best possible rates.  Click </w:t>
      </w:r>
      <w:hyperlink r:id="rId8" w:history="1">
        <w:r>
          <w:rPr>
            <w:rStyle w:val="Hyperlink"/>
          </w:rPr>
          <w:t>Wealth Management Blog</w:t>
        </w:r>
      </w:hyperlink>
      <w:r>
        <w:t xml:space="preserve"> for the full article.</w:t>
      </w:r>
    </w:p>
    <w:p w:rsidR="00FA6CCB" w:rsidRDefault="00FA6CCB" w:rsidP="00FA6CCB"/>
    <w:p w:rsidR="003C4E67" w:rsidRDefault="003C4E67" w:rsidP="003C4E67">
      <w:pPr>
        <w:pStyle w:val="ListParagraph"/>
        <w:numPr>
          <w:ilvl w:val="0"/>
          <w:numId w:val="1"/>
        </w:numPr>
      </w:pPr>
      <w:r>
        <w:rPr>
          <w:b/>
        </w:rPr>
        <w:t xml:space="preserve">NEA Member Benefits Website:  </w:t>
      </w:r>
      <w:r>
        <w:t xml:space="preserve">Visit </w:t>
      </w:r>
      <w:hyperlink r:id="rId9" w:history="1">
        <w:r w:rsidRPr="003B16B0">
          <w:rPr>
            <w:rStyle w:val="Hyperlink"/>
          </w:rPr>
          <w:t>www.neamb.com/ltc</w:t>
        </w:r>
      </w:hyperlink>
      <w:r>
        <w:t xml:space="preserve"> for details about the NEA Long-Term Care Insurance Program and useful consumer information and articles about LTC.</w:t>
      </w:r>
    </w:p>
    <w:p w:rsidR="003C4E67" w:rsidRDefault="003C4E67" w:rsidP="003C4E67">
      <w:pPr>
        <w:rPr>
          <w:sz w:val="20"/>
          <w:szCs w:val="20"/>
        </w:rPr>
      </w:pPr>
    </w:p>
    <w:p w:rsidR="00FA6CCB" w:rsidRDefault="00FA6CCB" w:rsidP="003C4E67">
      <w:pPr>
        <w:pStyle w:val="ListParagraph"/>
        <w:numPr>
          <w:ilvl w:val="0"/>
          <w:numId w:val="1"/>
        </w:numPr>
      </w:pPr>
      <w:r w:rsidRPr="003C4E67">
        <w:rPr>
          <w:b/>
        </w:rPr>
        <w:t>John Hancock</w:t>
      </w:r>
      <w:r>
        <w:t xml:space="preserve"> </w:t>
      </w:r>
      <w:r w:rsidRPr="003C4E67">
        <w:rPr>
          <w:b/>
          <w:bCs/>
        </w:rPr>
        <w:t>Long-Term Care Quiz</w:t>
      </w:r>
      <w:r w:rsidR="00D81ECF" w:rsidRPr="003C4E67">
        <w:rPr>
          <w:b/>
          <w:bCs/>
        </w:rPr>
        <w:t xml:space="preserve">:  </w:t>
      </w:r>
      <w:r w:rsidR="00D81ECF" w:rsidRPr="003C4E67">
        <w:rPr>
          <w:bCs/>
        </w:rPr>
        <w:t>T</w:t>
      </w:r>
      <w:r>
        <w:t>est your knowledge about LTC</w:t>
      </w:r>
      <w:r w:rsidR="00D81ECF">
        <w:t xml:space="preserve"> at </w:t>
      </w:r>
      <w:hyperlink r:id="rId10" w:history="1">
        <w:r w:rsidR="00D81ECF" w:rsidRPr="003C4E67">
          <w:rPr>
            <w:rStyle w:val="Hyperlink"/>
            <w:sz w:val="20"/>
            <w:szCs w:val="20"/>
          </w:rPr>
          <w:t>LTC quiz</w:t>
        </w:r>
      </w:hyperlink>
      <w:r w:rsidR="00D81ECF" w:rsidRPr="003C4E67">
        <w:rPr>
          <w:sz w:val="20"/>
          <w:szCs w:val="20"/>
        </w:rPr>
        <w:t xml:space="preserve"> </w:t>
      </w:r>
      <w:r w:rsidR="00D81ECF" w:rsidRPr="00D81ECF">
        <w:t xml:space="preserve">.  </w:t>
      </w:r>
      <w:r w:rsidR="00A335BB">
        <w:t xml:space="preserve">NEA </w:t>
      </w:r>
      <w:r w:rsidR="00D81ECF" w:rsidRPr="00D81ECF">
        <w:t>Long-Term Care Insurance Specialists</w:t>
      </w:r>
      <w:r w:rsidR="00D81ECF">
        <w:t xml:space="preserve"> are ready to answer </w:t>
      </w:r>
      <w:r w:rsidR="00A335BB">
        <w:t xml:space="preserve">all </w:t>
      </w:r>
      <w:r w:rsidR="00D81ECF">
        <w:t>your questions</w:t>
      </w:r>
      <w:r w:rsidR="00A335BB">
        <w:t>—just call 1-</w:t>
      </w:r>
      <w:r>
        <w:t>855-632-4582.</w:t>
      </w:r>
    </w:p>
    <w:p w:rsidR="003C4E67" w:rsidRDefault="003C4E67" w:rsidP="003C4E67"/>
    <w:p w:rsidR="00FA6CCB" w:rsidRPr="00A335BB" w:rsidRDefault="00FA6CCB" w:rsidP="00A335BB">
      <w:pPr>
        <w:pStyle w:val="ListParagraph"/>
        <w:numPr>
          <w:ilvl w:val="0"/>
          <w:numId w:val="1"/>
        </w:numPr>
        <w:rPr>
          <w:b/>
          <w:bCs/>
        </w:rPr>
      </w:pPr>
      <w:r w:rsidRPr="00A335BB">
        <w:rPr>
          <w:b/>
          <w:bCs/>
        </w:rPr>
        <w:t xml:space="preserve">LIFE Foundation </w:t>
      </w:r>
      <w:r w:rsidR="00A335BB" w:rsidRPr="00A335BB">
        <w:rPr>
          <w:b/>
          <w:bCs/>
        </w:rPr>
        <w:t>Brochure on Long-Term Care Insurance</w:t>
      </w:r>
    </w:p>
    <w:p w:rsidR="00FA6CCB" w:rsidRDefault="00FA6CCB" w:rsidP="00500A85">
      <w:pPr>
        <w:ind w:left="7200"/>
        <w:rPr>
          <w:b/>
          <w:bCs/>
          <w:sz w:val="20"/>
          <w:szCs w:val="20"/>
        </w:rPr>
      </w:pPr>
      <w:r>
        <w:rPr>
          <w:noProof/>
        </w:rPr>
        <w:drawing>
          <wp:inline distT="0" distB="0" distL="0" distR="0">
            <wp:extent cx="980237" cy="1292976"/>
            <wp:effectExtent l="0" t="0" r="0" b="2540"/>
            <wp:docPr id="2" name="Picture 2" descr="cid:image008.jpg@01CF3882.AC47B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jpg@01CF3882.AC47BC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81692" cy="1294895"/>
                    </a:xfrm>
                    <a:prstGeom prst="rect">
                      <a:avLst/>
                    </a:prstGeom>
                    <a:noFill/>
                    <a:ln>
                      <a:noFill/>
                    </a:ln>
                  </pic:spPr>
                </pic:pic>
              </a:graphicData>
            </a:graphic>
          </wp:inline>
        </w:drawing>
      </w:r>
    </w:p>
    <w:p w:rsidR="00FA6CCB" w:rsidRPr="00500A85" w:rsidRDefault="00FA6CCB" w:rsidP="00500A85">
      <w:pPr>
        <w:ind w:left="360"/>
      </w:pPr>
      <w:r w:rsidRPr="00500A85">
        <w:t xml:space="preserve">For an excellent overview, “What you need to know about long-term care insurance” click here, </w:t>
      </w:r>
      <w:hyperlink r:id="rId13" w:history="1">
        <w:r w:rsidRPr="00500A85">
          <w:rPr>
            <w:rStyle w:val="Hyperlink"/>
          </w:rPr>
          <w:t>LTC brochure</w:t>
        </w:r>
      </w:hyperlink>
      <w:r w:rsidRPr="00500A85">
        <w:t xml:space="preserve">  to read or download a brochure published by the Life Insurance Foundation for Education. Then feel free to call the NEA Long-Term Care </w:t>
      </w:r>
      <w:r w:rsidR="00A143B9">
        <w:t xml:space="preserve">Insurance </w:t>
      </w:r>
      <w:r w:rsidRPr="00500A85">
        <w:t>Program at 855-NEA-LTC (855-632</w:t>
      </w:r>
      <w:r w:rsidR="0082279B">
        <w:t>-</w:t>
      </w:r>
      <w:r w:rsidRPr="00500A85">
        <w:t>4582). Our specialists will answer your questions and help you create a plan to meet your needs and budget.</w:t>
      </w:r>
    </w:p>
    <w:p w:rsidR="00FA6CCB" w:rsidRPr="00500A85" w:rsidRDefault="00FA6CCB" w:rsidP="00FA6CCB"/>
    <w:p w:rsidR="00FA6CCB" w:rsidRPr="00F9482D" w:rsidRDefault="00FA6CCB" w:rsidP="00500A85">
      <w:pPr>
        <w:pStyle w:val="ListParagraph"/>
        <w:numPr>
          <w:ilvl w:val="0"/>
          <w:numId w:val="1"/>
        </w:numPr>
        <w:rPr>
          <w:b/>
          <w:bCs/>
        </w:rPr>
      </w:pPr>
      <w:r w:rsidRPr="00F9482D">
        <w:rPr>
          <w:b/>
          <w:bCs/>
        </w:rPr>
        <w:t>Facebook or Twitter</w:t>
      </w:r>
      <w:r w:rsidRPr="00F9482D">
        <w:t xml:space="preserve"> post</w:t>
      </w:r>
      <w:r w:rsidR="00500A85" w:rsidRPr="00F9482D">
        <w:t xml:space="preserve"> (</w:t>
      </w:r>
      <w:r w:rsidRPr="00F9482D">
        <w:t>Use this caption with the image below</w:t>
      </w:r>
      <w:r w:rsidR="00500A85" w:rsidRPr="00F9482D">
        <w:t>)</w:t>
      </w:r>
      <w:r w:rsidRPr="00F9482D">
        <w:t>:  </w:t>
      </w:r>
      <w:r w:rsidRPr="00F9482D">
        <w:rPr>
          <w:b/>
          <w:bCs/>
        </w:rPr>
        <w:t xml:space="preserve">If you’ve been considering long-term care insurance, NEA offers a program for members at a discounted price.  For more information, call 855-NEA-4LTC or email us at </w:t>
      </w:r>
      <w:hyperlink r:id="rId14" w:history="1">
        <w:r w:rsidRPr="00F9482D">
          <w:rPr>
            <w:rStyle w:val="Hyperlink"/>
            <w:b/>
            <w:bCs/>
          </w:rPr>
          <w:t>nea@ltcipartners.com</w:t>
        </w:r>
      </w:hyperlink>
      <w:r w:rsidR="00500A85" w:rsidRPr="00F9482D">
        <w:rPr>
          <w:b/>
          <w:bCs/>
        </w:rPr>
        <w:t>.</w:t>
      </w:r>
    </w:p>
    <w:p w:rsidR="00FA6CCB" w:rsidRPr="00643ECF" w:rsidRDefault="00FA6CCB" w:rsidP="00643ECF">
      <w:pPr>
        <w:ind w:left="7200"/>
        <w:rPr>
          <w:sz w:val="20"/>
          <w:szCs w:val="20"/>
        </w:rPr>
      </w:pPr>
      <w:r>
        <w:rPr>
          <w:noProof/>
        </w:rPr>
        <w:drawing>
          <wp:inline distT="0" distB="0" distL="0" distR="0" wp14:anchorId="6F8D1B06" wp14:editId="1352B490">
            <wp:extent cx="1126541" cy="1558858"/>
            <wp:effectExtent l="0" t="0" r="0" b="3810"/>
            <wp:docPr id="1" name="Picture 1" descr="https://www.lifehappens.org/wp-content/uploads/2013/12/LTC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ifehappens.org/wp-content/uploads/2013/12/LTC_51.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126882" cy="1559330"/>
                    </a:xfrm>
                    <a:prstGeom prst="rect">
                      <a:avLst/>
                    </a:prstGeom>
                    <a:noFill/>
                    <a:ln>
                      <a:noFill/>
                    </a:ln>
                  </pic:spPr>
                </pic:pic>
              </a:graphicData>
            </a:graphic>
          </wp:inline>
        </w:drawing>
      </w:r>
    </w:p>
    <w:sectPr w:rsidR="00FA6CCB" w:rsidRPr="00643EC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9F" w:rsidRDefault="005B6C9F" w:rsidP="005B6C9F">
      <w:r>
        <w:separator/>
      </w:r>
    </w:p>
  </w:endnote>
  <w:endnote w:type="continuationSeparator" w:id="0">
    <w:p w:rsidR="005B6C9F" w:rsidRDefault="005B6C9F" w:rsidP="005B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9F" w:rsidRPr="005B6C9F" w:rsidRDefault="005B6C9F" w:rsidP="005B6C9F">
    <w:pPr>
      <w:pStyle w:val="Foo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31E8DE" wp14:editId="47BF82BC">
          <wp:extent cx="5939790" cy="650875"/>
          <wp:effectExtent l="0" t="0" r="3810" b="0"/>
          <wp:docPr id="3" name="Picture 3" descr="http://intranet.neamb.com/MarketingServices/NEAMB%20Lock-ups/NEAMB_ICON_LOCKUP_SOCI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eamb.com/MarketingServices/NEAMB%20Lock-ups/NEAMB_ICON_LOCKUP_SOCIA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650875"/>
                  </a:xfrm>
                  <a:prstGeom prst="rect">
                    <a:avLst/>
                  </a:prstGeom>
                  <a:noFill/>
                  <a:ln>
                    <a:noFill/>
                  </a:ln>
                </pic:spPr>
              </pic:pic>
            </a:graphicData>
          </a:graphic>
        </wp:inline>
      </w:drawing>
    </w:r>
  </w:p>
  <w:p w:rsidR="005B6C9F" w:rsidRPr="005B6C9F" w:rsidRDefault="005B6C9F" w:rsidP="005B6C9F">
    <w:pPr>
      <w:tabs>
        <w:tab w:val="center" w:pos="4680"/>
        <w:tab w:val="right" w:pos="9360"/>
      </w:tabs>
      <w:rPr>
        <w:rFonts w:ascii="Times New Roman" w:eastAsia="Times New Roman" w:hAnsi="Times New Roman" w:cs="Times New Roman"/>
        <w:sz w:val="24"/>
        <w:szCs w:val="24"/>
      </w:rPr>
    </w:pPr>
  </w:p>
  <w:p w:rsidR="005B6C9F" w:rsidRDefault="005B6C9F">
    <w:pPr>
      <w:pStyle w:val="Footer"/>
    </w:pPr>
  </w:p>
  <w:p w:rsidR="005B6C9F" w:rsidRDefault="005B6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9F" w:rsidRDefault="005B6C9F" w:rsidP="005B6C9F">
      <w:r>
        <w:separator/>
      </w:r>
    </w:p>
  </w:footnote>
  <w:footnote w:type="continuationSeparator" w:id="0">
    <w:p w:rsidR="005B6C9F" w:rsidRDefault="005B6C9F" w:rsidP="005B6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C5A6C"/>
    <w:multiLevelType w:val="hybridMultilevel"/>
    <w:tmpl w:val="F2D6A68E"/>
    <w:lvl w:ilvl="0" w:tplc="DE12E8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CB"/>
    <w:rsid w:val="00082D73"/>
    <w:rsid w:val="00090046"/>
    <w:rsid w:val="001A3851"/>
    <w:rsid w:val="002A3C73"/>
    <w:rsid w:val="00377BA2"/>
    <w:rsid w:val="003C4E67"/>
    <w:rsid w:val="00500A85"/>
    <w:rsid w:val="005B6C9F"/>
    <w:rsid w:val="00643ECF"/>
    <w:rsid w:val="0082279B"/>
    <w:rsid w:val="00A1375F"/>
    <w:rsid w:val="00A143B9"/>
    <w:rsid w:val="00A335BB"/>
    <w:rsid w:val="00D20C8C"/>
    <w:rsid w:val="00D81ECF"/>
    <w:rsid w:val="00E44A29"/>
    <w:rsid w:val="00F751F4"/>
    <w:rsid w:val="00F9482D"/>
    <w:rsid w:val="00FA6CCB"/>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CCB"/>
    <w:rPr>
      <w:color w:val="0000FF"/>
      <w:u w:val="single"/>
    </w:rPr>
  </w:style>
  <w:style w:type="paragraph" w:styleId="BalloonText">
    <w:name w:val="Balloon Text"/>
    <w:basedOn w:val="Normal"/>
    <w:link w:val="BalloonTextChar"/>
    <w:uiPriority w:val="99"/>
    <w:semiHidden/>
    <w:unhideWhenUsed/>
    <w:rsid w:val="00FA6CCB"/>
    <w:rPr>
      <w:rFonts w:ascii="Tahoma" w:hAnsi="Tahoma" w:cs="Tahoma"/>
      <w:sz w:val="16"/>
      <w:szCs w:val="16"/>
    </w:rPr>
  </w:style>
  <w:style w:type="character" w:customStyle="1" w:styleId="BalloonTextChar">
    <w:name w:val="Balloon Text Char"/>
    <w:basedOn w:val="DefaultParagraphFont"/>
    <w:link w:val="BalloonText"/>
    <w:uiPriority w:val="99"/>
    <w:semiHidden/>
    <w:rsid w:val="00FA6CCB"/>
    <w:rPr>
      <w:rFonts w:ascii="Tahoma" w:hAnsi="Tahoma" w:cs="Tahoma"/>
      <w:sz w:val="16"/>
      <w:szCs w:val="16"/>
    </w:rPr>
  </w:style>
  <w:style w:type="character" w:styleId="FollowedHyperlink">
    <w:name w:val="FollowedHyperlink"/>
    <w:basedOn w:val="DefaultParagraphFont"/>
    <w:uiPriority w:val="99"/>
    <w:semiHidden/>
    <w:unhideWhenUsed/>
    <w:rsid w:val="00A335BB"/>
    <w:rPr>
      <w:color w:val="800080" w:themeColor="followedHyperlink"/>
      <w:u w:val="single"/>
    </w:rPr>
  </w:style>
  <w:style w:type="paragraph" w:styleId="ListParagraph">
    <w:name w:val="List Paragraph"/>
    <w:basedOn w:val="Normal"/>
    <w:uiPriority w:val="34"/>
    <w:qFormat/>
    <w:rsid w:val="00A335BB"/>
    <w:pPr>
      <w:ind w:left="720"/>
      <w:contextualSpacing/>
    </w:pPr>
  </w:style>
  <w:style w:type="paragraph" w:styleId="Header">
    <w:name w:val="header"/>
    <w:basedOn w:val="Normal"/>
    <w:link w:val="HeaderChar"/>
    <w:uiPriority w:val="99"/>
    <w:unhideWhenUsed/>
    <w:rsid w:val="005B6C9F"/>
    <w:pPr>
      <w:tabs>
        <w:tab w:val="center" w:pos="4680"/>
        <w:tab w:val="right" w:pos="9360"/>
      </w:tabs>
    </w:pPr>
  </w:style>
  <w:style w:type="character" w:customStyle="1" w:styleId="HeaderChar">
    <w:name w:val="Header Char"/>
    <w:basedOn w:val="DefaultParagraphFont"/>
    <w:link w:val="Header"/>
    <w:uiPriority w:val="99"/>
    <w:rsid w:val="005B6C9F"/>
    <w:rPr>
      <w:rFonts w:ascii="Calibri" w:hAnsi="Calibri" w:cs="Calibri"/>
    </w:rPr>
  </w:style>
  <w:style w:type="paragraph" w:styleId="Footer">
    <w:name w:val="footer"/>
    <w:basedOn w:val="Normal"/>
    <w:link w:val="FooterChar"/>
    <w:uiPriority w:val="99"/>
    <w:unhideWhenUsed/>
    <w:rsid w:val="005B6C9F"/>
    <w:pPr>
      <w:tabs>
        <w:tab w:val="center" w:pos="4680"/>
        <w:tab w:val="right" w:pos="9360"/>
      </w:tabs>
    </w:pPr>
  </w:style>
  <w:style w:type="character" w:customStyle="1" w:styleId="FooterChar">
    <w:name w:val="Footer Char"/>
    <w:basedOn w:val="DefaultParagraphFont"/>
    <w:link w:val="Footer"/>
    <w:uiPriority w:val="99"/>
    <w:rsid w:val="005B6C9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CCB"/>
    <w:rPr>
      <w:color w:val="0000FF"/>
      <w:u w:val="single"/>
    </w:rPr>
  </w:style>
  <w:style w:type="paragraph" w:styleId="BalloonText">
    <w:name w:val="Balloon Text"/>
    <w:basedOn w:val="Normal"/>
    <w:link w:val="BalloonTextChar"/>
    <w:uiPriority w:val="99"/>
    <w:semiHidden/>
    <w:unhideWhenUsed/>
    <w:rsid w:val="00FA6CCB"/>
    <w:rPr>
      <w:rFonts w:ascii="Tahoma" w:hAnsi="Tahoma" w:cs="Tahoma"/>
      <w:sz w:val="16"/>
      <w:szCs w:val="16"/>
    </w:rPr>
  </w:style>
  <w:style w:type="character" w:customStyle="1" w:styleId="BalloonTextChar">
    <w:name w:val="Balloon Text Char"/>
    <w:basedOn w:val="DefaultParagraphFont"/>
    <w:link w:val="BalloonText"/>
    <w:uiPriority w:val="99"/>
    <w:semiHidden/>
    <w:rsid w:val="00FA6CCB"/>
    <w:rPr>
      <w:rFonts w:ascii="Tahoma" w:hAnsi="Tahoma" w:cs="Tahoma"/>
      <w:sz w:val="16"/>
      <w:szCs w:val="16"/>
    </w:rPr>
  </w:style>
  <w:style w:type="character" w:styleId="FollowedHyperlink">
    <w:name w:val="FollowedHyperlink"/>
    <w:basedOn w:val="DefaultParagraphFont"/>
    <w:uiPriority w:val="99"/>
    <w:semiHidden/>
    <w:unhideWhenUsed/>
    <w:rsid w:val="00A335BB"/>
    <w:rPr>
      <w:color w:val="800080" w:themeColor="followedHyperlink"/>
      <w:u w:val="single"/>
    </w:rPr>
  </w:style>
  <w:style w:type="paragraph" w:styleId="ListParagraph">
    <w:name w:val="List Paragraph"/>
    <w:basedOn w:val="Normal"/>
    <w:uiPriority w:val="34"/>
    <w:qFormat/>
    <w:rsid w:val="00A335BB"/>
    <w:pPr>
      <w:ind w:left="720"/>
      <w:contextualSpacing/>
    </w:pPr>
  </w:style>
  <w:style w:type="paragraph" w:styleId="Header">
    <w:name w:val="header"/>
    <w:basedOn w:val="Normal"/>
    <w:link w:val="HeaderChar"/>
    <w:uiPriority w:val="99"/>
    <w:unhideWhenUsed/>
    <w:rsid w:val="005B6C9F"/>
    <w:pPr>
      <w:tabs>
        <w:tab w:val="center" w:pos="4680"/>
        <w:tab w:val="right" w:pos="9360"/>
      </w:tabs>
    </w:pPr>
  </w:style>
  <w:style w:type="character" w:customStyle="1" w:styleId="HeaderChar">
    <w:name w:val="Header Char"/>
    <w:basedOn w:val="DefaultParagraphFont"/>
    <w:link w:val="Header"/>
    <w:uiPriority w:val="99"/>
    <w:rsid w:val="005B6C9F"/>
    <w:rPr>
      <w:rFonts w:ascii="Calibri" w:hAnsi="Calibri" w:cs="Calibri"/>
    </w:rPr>
  </w:style>
  <w:style w:type="paragraph" w:styleId="Footer">
    <w:name w:val="footer"/>
    <w:basedOn w:val="Normal"/>
    <w:link w:val="FooterChar"/>
    <w:uiPriority w:val="99"/>
    <w:unhideWhenUsed/>
    <w:rsid w:val="005B6C9F"/>
    <w:pPr>
      <w:tabs>
        <w:tab w:val="center" w:pos="4680"/>
        <w:tab w:val="right" w:pos="9360"/>
      </w:tabs>
    </w:pPr>
  </w:style>
  <w:style w:type="character" w:customStyle="1" w:styleId="FooterChar">
    <w:name w:val="Footer Char"/>
    <w:basedOn w:val="DefaultParagraphFont"/>
    <w:link w:val="Footer"/>
    <w:uiPriority w:val="99"/>
    <w:rsid w:val="005B6C9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wsj.com/experts/2014/02/13/get-long-term-care-insurance-while-youre-heathy/" TargetMode="External"/><Relationship Id="rId13" Type="http://schemas.openxmlformats.org/officeDocument/2006/relationships/hyperlink" Target="https://www.ltcipartners.com/downloadfiles/What_you_need_to_know_about_LTC_insurance.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8.jpg@01CF3882.AC47BC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cid:image005.jpg@01CF387E.D303CC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johnhancockinsurance.com/long-term-care/insurance-quiz.aspx?id=15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amb.com/ltc" TargetMode="External"/><Relationship Id="rId14" Type="http://schemas.openxmlformats.org/officeDocument/2006/relationships/hyperlink" Target="mailto:nea@ltcipartne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NEA Member Benefits</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 MB</dc:creator>
  <cp:lastModifiedBy>NEA MB</cp:lastModifiedBy>
  <cp:revision>2</cp:revision>
  <cp:lastPrinted>2014-03-10T17:31:00Z</cp:lastPrinted>
  <dcterms:created xsi:type="dcterms:W3CDTF">2014-03-14T16:18:00Z</dcterms:created>
  <dcterms:modified xsi:type="dcterms:W3CDTF">2014-03-14T16:18:00Z</dcterms:modified>
</cp:coreProperties>
</file>